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86" w:rsidRDefault="00D17086" w:rsidP="00D17086">
      <w:pPr>
        <w:pStyle w:val="a3"/>
        <w:spacing w:before="25" w:after="25" w:line="360" w:lineRule="auto"/>
        <w:jc w:val="center"/>
        <w:rPr>
          <w:b/>
        </w:rPr>
      </w:pPr>
      <w:r w:rsidRPr="00A24E23">
        <w:rPr>
          <w:b/>
        </w:rPr>
        <w:t>Краткая презентация Программы</w:t>
      </w:r>
      <w:r>
        <w:rPr>
          <w:b/>
        </w:rPr>
        <w:t>.</w:t>
      </w:r>
    </w:p>
    <w:p w:rsidR="00A91EB9" w:rsidRPr="00A91EB9" w:rsidRDefault="00A91EB9" w:rsidP="00A91EB9">
      <w:pPr>
        <w:suppressAutoHyphens/>
        <w:spacing w:before="25" w:after="25" w:line="360" w:lineRule="auto"/>
        <w:jc w:val="both"/>
        <w:rPr>
          <w:b/>
        </w:rPr>
      </w:pPr>
      <w:r w:rsidRPr="00A91EB9">
        <w:t>Образовательная программа</w:t>
      </w:r>
      <w:r w:rsidRPr="00A91EB9">
        <w:rPr>
          <w:b/>
        </w:rPr>
        <w:t xml:space="preserve"> </w:t>
      </w:r>
      <w:r w:rsidRPr="00A91EB9">
        <w:rPr>
          <w:rFonts w:eastAsia="Calibri"/>
          <w:lang w:eastAsia="en-US"/>
        </w:rPr>
        <w:t xml:space="preserve">муниципального бюджетного дошкольного образовательного учреждения детского сада «Непоседа» г. Усмани Липецкой области (далее - </w:t>
      </w:r>
      <w:proofErr w:type="gramStart"/>
      <w:r w:rsidRPr="00A91EB9">
        <w:rPr>
          <w:rFonts w:eastAsia="Calibri"/>
          <w:lang w:eastAsia="en-US"/>
        </w:rPr>
        <w:t xml:space="preserve">Программа) </w:t>
      </w:r>
      <w:r w:rsidRPr="00A91EB9">
        <w:t xml:space="preserve"> </w:t>
      </w:r>
      <w:r w:rsidRPr="00A91EB9">
        <w:rPr>
          <w:rFonts w:eastAsia="Calibri"/>
          <w:lang w:eastAsia="en-US"/>
        </w:rPr>
        <w:t>разработана</w:t>
      </w:r>
      <w:proofErr w:type="gramEnd"/>
      <w:r w:rsidRPr="00A91EB9">
        <w:rPr>
          <w:rFonts w:eastAsia="Calibri"/>
          <w:lang w:eastAsia="en-US"/>
        </w:rPr>
        <w:t xml:space="preserve"> в соответствии:</w:t>
      </w:r>
    </w:p>
    <w:p w:rsidR="00A91EB9" w:rsidRPr="00A91EB9" w:rsidRDefault="00A91EB9" w:rsidP="00A91E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5" w:after="25" w:line="360" w:lineRule="auto"/>
        <w:jc w:val="both"/>
        <w:rPr>
          <w:rFonts w:eastAsia="Calibri"/>
          <w:lang w:eastAsia="en-US"/>
        </w:rPr>
      </w:pPr>
      <w:r w:rsidRPr="00A91EB9">
        <w:t xml:space="preserve">с федеральным государственным образовательным стандартом дошкольного </w:t>
      </w:r>
      <w:proofErr w:type="gramStart"/>
      <w:r w:rsidRPr="00A91EB9">
        <w:t>образования  (</w:t>
      </w:r>
      <w:proofErr w:type="gramEnd"/>
      <w:r w:rsidRPr="00A91EB9">
        <w:t xml:space="preserve">далее - ФГОС ДО), утвержденной приказом </w:t>
      </w:r>
      <w:proofErr w:type="spellStart"/>
      <w:r w:rsidRPr="00A91EB9">
        <w:rPr>
          <w:rFonts w:eastAsia="Calibri"/>
          <w:lang w:eastAsia="en-US"/>
        </w:rPr>
        <w:t>Минобрнауки</w:t>
      </w:r>
      <w:proofErr w:type="spellEnd"/>
      <w:r w:rsidRPr="00A91EB9">
        <w:rPr>
          <w:rFonts w:eastAsia="Calibri"/>
          <w:lang w:eastAsia="en-US"/>
        </w:rPr>
        <w:t xml:space="preserve"> России от 17.10.2013 1155</w:t>
      </w:r>
      <w:r w:rsidRPr="00A91EB9">
        <w:t xml:space="preserve"> 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 г., регистрационный N 30384);</w:t>
      </w:r>
    </w:p>
    <w:p w:rsidR="00A91EB9" w:rsidRPr="00A91EB9" w:rsidRDefault="00A91EB9" w:rsidP="00A91E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5" w:after="25" w:line="360" w:lineRule="auto"/>
        <w:jc w:val="both"/>
        <w:rPr>
          <w:rFonts w:eastAsia="Calibri"/>
          <w:lang w:eastAsia="en-US"/>
        </w:rPr>
      </w:pPr>
      <w:r w:rsidRPr="00A91EB9">
        <w:rPr>
          <w:rFonts w:eastAsia="Calibri"/>
          <w:lang w:eastAsia="en-US"/>
        </w:rPr>
        <w:t xml:space="preserve">с федеральной образовательной программой дошкольного образования (далее ФОП ДО), утвержденной приказом </w:t>
      </w:r>
      <w:proofErr w:type="spellStart"/>
      <w:r w:rsidRPr="00A91EB9">
        <w:rPr>
          <w:rFonts w:eastAsia="Calibri"/>
          <w:lang w:eastAsia="en-US"/>
        </w:rPr>
        <w:t>Минпросвещения</w:t>
      </w:r>
      <w:proofErr w:type="spellEnd"/>
      <w:r w:rsidRPr="00A91EB9">
        <w:rPr>
          <w:rFonts w:eastAsia="Calibri"/>
          <w:lang w:eastAsia="en-US"/>
        </w:rPr>
        <w:t xml:space="preserve"> России от 25.11.2022 №1028.</w:t>
      </w:r>
    </w:p>
    <w:p w:rsidR="00A91EB9" w:rsidRPr="00D43466" w:rsidRDefault="00A91EB9" w:rsidP="00A91EB9">
      <w:pPr>
        <w:suppressAutoHyphens/>
        <w:spacing w:before="25" w:after="25" w:line="360" w:lineRule="auto"/>
        <w:jc w:val="both"/>
      </w:pPr>
      <w:r w:rsidRPr="00D43466">
        <w:t xml:space="preserve">Образовательная программа МБДОУ д/с Непоседа г. Усмани предназначена для реализации в группах для детей от </w:t>
      </w:r>
      <w:r>
        <w:t>1,5</w:t>
      </w:r>
      <w:r w:rsidRPr="00D43466">
        <w:t xml:space="preserve"> до </w:t>
      </w:r>
      <w:r>
        <w:t>8</w:t>
      </w:r>
      <w:r w:rsidRPr="00D43466">
        <w:t xml:space="preserve"> лет.</w:t>
      </w:r>
    </w:p>
    <w:p w:rsidR="00A91EB9" w:rsidRPr="00D43466" w:rsidRDefault="00A91EB9" w:rsidP="00A91EB9">
      <w:pPr>
        <w:pStyle w:val="a3"/>
        <w:spacing w:before="25" w:after="25" w:line="360" w:lineRule="auto"/>
      </w:pPr>
      <w:r w:rsidRPr="00D43466">
        <w:t>Программа включает в себя рабочую программу воспитания (далее - Программа воспитания), примерный режим и распорядок дня дошкольных групп, календарный план воспитательной работы.</w:t>
      </w:r>
    </w:p>
    <w:p w:rsidR="00A91EB9" w:rsidRDefault="00A91EB9" w:rsidP="00A91EB9">
      <w:pPr>
        <w:pStyle w:val="a3"/>
        <w:spacing w:before="25" w:after="25" w:line="360" w:lineRule="auto"/>
      </w:pPr>
      <w:r w:rsidRPr="00D43466">
        <w:t>В образовательной программе МБДОУ д/с Непоседа г. Усмани содержатся целевой, содержательный и организационный разделы.</w:t>
      </w:r>
    </w:p>
    <w:p w:rsidR="00A91EB9" w:rsidRPr="00D43466" w:rsidRDefault="00A91EB9" w:rsidP="005B4147">
      <w:pPr>
        <w:spacing w:before="25" w:after="25" w:line="360" w:lineRule="auto"/>
        <w:jc w:val="both"/>
      </w:pPr>
      <w:r w:rsidRPr="00A91EB9">
        <w:t xml:space="preserve">Реализация Программы предполагает их интеграцию задач обучения и </w:t>
      </w:r>
      <w:proofErr w:type="gramStart"/>
      <w:r w:rsidRPr="00A91EB9">
        <w:t>воспитания  в</w:t>
      </w:r>
      <w:proofErr w:type="gramEnd"/>
      <w:r w:rsidRPr="00A91EB9">
        <w:t xml:space="preserve"> едином образовательном процессе, предусматривает взаимодействие с разными субъектами образовательных отношений; обеспечивает основу для преемственности уровней дошкольного и начального общего образования. </w:t>
      </w:r>
    </w:p>
    <w:p w:rsidR="00D17086" w:rsidRPr="001422CD" w:rsidRDefault="00D17086" w:rsidP="00A91EB9">
      <w:pPr>
        <w:spacing w:after="45" w:line="241" w:lineRule="auto"/>
        <w:ind w:right="-15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b/>
          <w:color w:val="000000"/>
        </w:rPr>
        <w:t xml:space="preserve">Возрастные категории детей, на </w:t>
      </w:r>
      <w:r>
        <w:rPr>
          <w:rFonts w:eastAsia="Times New Roman"/>
          <w:b/>
          <w:color w:val="000000"/>
        </w:rPr>
        <w:t>которые ориентирована Программа.</w:t>
      </w:r>
    </w:p>
    <w:p w:rsidR="00D17086" w:rsidRPr="001422CD" w:rsidRDefault="00D17086" w:rsidP="00D17086">
      <w:pPr>
        <w:spacing w:after="41"/>
        <w:ind w:left="315"/>
        <w:rPr>
          <w:rFonts w:eastAsia="Times New Roman"/>
          <w:color w:val="000000"/>
        </w:rPr>
      </w:pPr>
      <w:r w:rsidRPr="001422CD">
        <w:rPr>
          <w:rFonts w:eastAsia="Times New Roman"/>
          <w:b/>
          <w:color w:val="000000"/>
        </w:rPr>
        <w:t xml:space="preserve"> </w:t>
      </w:r>
      <w:r w:rsidRPr="001422CD">
        <w:rPr>
          <w:rFonts w:eastAsia="Times New Roman"/>
          <w:b/>
          <w:color w:val="000000"/>
        </w:rPr>
        <w:tab/>
        <w:t xml:space="preserve"> </w:t>
      </w:r>
    </w:p>
    <w:p w:rsidR="00D17086" w:rsidRPr="001422CD" w:rsidRDefault="00D17086" w:rsidP="00D17086">
      <w:pPr>
        <w:spacing w:after="43" w:line="228" w:lineRule="auto"/>
        <w:ind w:left="377" w:right="15" w:hanging="10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 xml:space="preserve">Программу осваивают дети от </w:t>
      </w:r>
      <w:r>
        <w:rPr>
          <w:rFonts w:eastAsia="Times New Roman"/>
          <w:color w:val="000000"/>
        </w:rPr>
        <w:t>1,5</w:t>
      </w:r>
      <w:r w:rsidRPr="001422CD">
        <w:rPr>
          <w:rFonts w:eastAsia="Times New Roman"/>
          <w:color w:val="000000"/>
        </w:rPr>
        <w:t xml:space="preserve"> до 8 лет в группах общеразвивающей направленности </w:t>
      </w:r>
    </w:p>
    <w:p w:rsidR="00D17086" w:rsidRPr="001422CD" w:rsidRDefault="00D17086" w:rsidP="00D17086">
      <w:pPr>
        <w:spacing w:after="13" w:line="276" w:lineRule="auto"/>
        <w:ind w:left="315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 xml:space="preserve"> </w:t>
      </w:r>
    </w:p>
    <w:tbl>
      <w:tblPr>
        <w:tblStyle w:val="TableGrid"/>
        <w:tblW w:w="8959" w:type="dxa"/>
        <w:tblInd w:w="39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63"/>
        <w:gridCol w:w="3232"/>
        <w:gridCol w:w="1964"/>
      </w:tblGrid>
      <w:tr w:rsidR="00D17086" w:rsidRPr="00943C41" w:rsidTr="00605FBE">
        <w:trPr>
          <w:trHeight w:val="536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Возрастная категория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Направленность групп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групп </w:t>
            </w:r>
          </w:p>
        </w:tc>
      </w:tr>
      <w:tr w:rsidR="00D17086" w:rsidRPr="00943C41" w:rsidTr="00605FBE">
        <w:trPr>
          <w:trHeight w:val="27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От 1,5 до 3 лет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Общеразвивающая 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D17086" w:rsidRPr="00943C41" w:rsidTr="00605FBE">
        <w:trPr>
          <w:trHeight w:val="27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От 3 до 4 лет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Общеразвивающая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17086" w:rsidRPr="00943C41" w:rsidTr="00605FBE">
        <w:trPr>
          <w:trHeight w:val="274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От 4 до 5 лет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Общеразвивающая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D17086" w:rsidRPr="00943C41" w:rsidTr="00605FBE">
        <w:trPr>
          <w:trHeight w:val="27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От 5 до 6 лет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Общеразвивающая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D17086" w:rsidRPr="00943C41" w:rsidTr="00605FBE">
        <w:trPr>
          <w:trHeight w:val="27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От 6 до 8 лет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Общеразвивающая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86" w:rsidRPr="00943C41" w:rsidRDefault="00D17086" w:rsidP="00605F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3C41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</w:p>
        </w:tc>
      </w:tr>
    </w:tbl>
    <w:p w:rsidR="00D17086" w:rsidRPr="001422CD" w:rsidRDefault="00D17086" w:rsidP="00D17086">
      <w:pPr>
        <w:spacing w:after="45"/>
        <w:ind w:left="315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 xml:space="preserve">  </w:t>
      </w:r>
    </w:p>
    <w:p w:rsidR="00D17086" w:rsidRPr="001422CD" w:rsidRDefault="00D17086" w:rsidP="00D17086">
      <w:pPr>
        <w:spacing w:after="37" w:line="231" w:lineRule="auto"/>
        <w:ind w:left="325" w:right="12" w:hanging="10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 xml:space="preserve">   Программа определяет комплекс основных характеристик дошкольного образования (объем, содержание и планируемые результаты), требования к условиям реализации Программы. </w:t>
      </w:r>
    </w:p>
    <w:p w:rsidR="00D17086" w:rsidRPr="001422CD" w:rsidRDefault="00D17086" w:rsidP="00D17086">
      <w:pPr>
        <w:spacing w:after="51"/>
        <w:ind w:left="315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 xml:space="preserve">      </w:t>
      </w:r>
    </w:p>
    <w:p w:rsidR="00D17086" w:rsidRPr="004B7919" w:rsidRDefault="00D17086" w:rsidP="00943C41">
      <w:pPr>
        <w:spacing w:after="45" w:line="241" w:lineRule="auto"/>
        <w:ind w:right="-15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b/>
          <w:color w:val="000000"/>
        </w:rPr>
        <w:lastRenderedPageBreak/>
        <w:t xml:space="preserve">Используемые программы </w:t>
      </w:r>
    </w:p>
    <w:p w:rsidR="00D17086" w:rsidRPr="00D43466" w:rsidRDefault="00D17086" w:rsidP="00D17086">
      <w:pPr>
        <w:suppressAutoHyphens/>
        <w:spacing w:before="25" w:after="25" w:line="360" w:lineRule="auto"/>
        <w:jc w:val="both"/>
        <w:rPr>
          <w:b/>
        </w:rPr>
      </w:pPr>
      <w:r w:rsidRPr="00D43466">
        <w:t>Образовательная программа</w:t>
      </w:r>
      <w:r w:rsidRPr="00D43466">
        <w:rPr>
          <w:b/>
        </w:rPr>
        <w:t xml:space="preserve"> </w:t>
      </w:r>
      <w:r w:rsidRPr="00D43466">
        <w:rPr>
          <w:rFonts w:eastAsia="Calibri"/>
          <w:lang w:eastAsia="en-US"/>
        </w:rPr>
        <w:t xml:space="preserve">муниципального бюджетного дошкольного образовательного учреждения детского сада «Непоседа» г. Усмани Липецкой области (далее - </w:t>
      </w:r>
      <w:proofErr w:type="gramStart"/>
      <w:r w:rsidRPr="00D43466">
        <w:rPr>
          <w:rFonts w:eastAsia="Calibri"/>
          <w:lang w:eastAsia="en-US"/>
        </w:rPr>
        <w:t xml:space="preserve">Программа) </w:t>
      </w:r>
      <w:r w:rsidRPr="00D43466">
        <w:t xml:space="preserve"> </w:t>
      </w:r>
      <w:r w:rsidRPr="00D43466">
        <w:rPr>
          <w:rFonts w:eastAsia="Calibri"/>
          <w:lang w:eastAsia="en-US"/>
        </w:rPr>
        <w:t>разработана</w:t>
      </w:r>
      <w:proofErr w:type="gramEnd"/>
      <w:r w:rsidRPr="00D43466">
        <w:rPr>
          <w:rFonts w:eastAsia="Calibri"/>
          <w:lang w:eastAsia="en-US"/>
        </w:rPr>
        <w:t xml:space="preserve"> в соответствии:</w:t>
      </w:r>
    </w:p>
    <w:p w:rsidR="00D17086" w:rsidRPr="00517F7A" w:rsidRDefault="00D17086" w:rsidP="00D17086">
      <w:pPr>
        <w:pStyle w:val="ConsPlusNormal"/>
        <w:numPr>
          <w:ilvl w:val="0"/>
          <w:numId w:val="1"/>
        </w:numPr>
        <w:spacing w:before="25" w:after="25" w:line="360" w:lineRule="auto"/>
        <w:jc w:val="both"/>
        <w:rPr>
          <w:rFonts w:eastAsia="Calibri"/>
          <w:lang w:eastAsia="en-US"/>
        </w:rPr>
      </w:pPr>
      <w:r w:rsidRPr="00D43466">
        <w:t xml:space="preserve">с федеральным государственным образовательным стандартом дошкольного </w:t>
      </w:r>
      <w:proofErr w:type="gramStart"/>
      <w:r w:rsidRPr="00D43466">
        <w:t>образования  (</w:t>
      </w:r>
      <w:proofErr w:type="gramEnd"/>
      <w:r w:rsidRPr="00D43466">
        <w:t xml:space="preserve">далее - ФГОС ДО), утвержденной приказом </w:t>
      </w:r>
      <w:proofErr w:type="spellStart"/>
      <w:r w:rsidRPr="00D43466">
        <w:rPr>
          <w:rFonts w:eastAsia="Calibri"/>
          <w:lang w:eastAsia="en-US"/>
        </w:rPr>
        <w:t>Минобрнауки</w:t>
      </w:r>
      <w:proofErr w:type="spellEnd"/>
      <w:r w:rsidRPr="00D43466">
        <w:rPr>
          <w:rFonts w:eastAsia="Calibri"/>
          <w:lang w:eastAsia="en-US"/>
        </w:rPr>
        <w:t xml:space="preserve"> России от 17.10.2013 1155</w:t>
      </w:r>
      <w:r w:rsidRPr="00D43466">
        <w:t xml:space="preserve"> 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 г., регистрационный N 30384);</w:t>
      </w:r>
    </w:p>
    <w:p w:rsidR="00D17086" w:rsidRPr="00517F7A" w:rsidRDefault="00D17086" w:rsidP="00D17086">
      <w:pPr>
        <w:pStyle w:val="ConsPlusNormal"/>
        <w:numPr>
          <w:ilvl w:val="0"/>
          <w:numId w:val="1"/>
        </w:numPr>
        <w:spacing w:before="25" w:after="25" w:line="360" w:lineRule="auto"/>
        <w:jc w:val="both"/>
        <w:rPr>
          <w:rFonts w:eastAsia="Calibri"/>
          <w:lang w:eastAsia="en-US"/>
        </w:rPr>
      </w:pPr>
      <w:r w:rsidRPr="00517F7A">
        <w:rPr>
          <w:rFonts w:eastAsia="Calibri"/>
          <w:lang w:eastAsia="en-US"/>
        </w:rPr>
        <w:t xml:space="preserve">с федеральной образовательной программой дошкольного образования (далее ФОП ДО), утвержденной приказом </w:t>
      </w:r>
      <w:proofErr w:type="spellStart"/>
      <w:r w:rsidRPr="00517F7A">
        <w:rPr>
          <w:rFonts w:eastAsia="Calibri"/>
          <w:lang w:eastAsia="en-US"/>
        </w:rPr>
        <w:t>Минпросвещения</w:t>
      </w:r>
      <w:proofErr w:type="spellEnd"/>
      <w:r w:rsidRPr="00517F7A">
        <w:rPr>
          <w:rFonts w:eastAsia="Calibri"/>
          <w:lang w:eastAsia="en-US"/>
        </w:rPr>
        <w:t xml:space="preserve"> России от 25.11.2022 №1028.</w:t>
      </w:r>
    </w:p>
    <w:p w:rsidR="00D17086" w:rsidRDefault="00D17086" w:rsidP="00D17086">
      <w:pPr>
        <w:spacing w:after="45" w:line="360" w:lineRule="auto"/>
        <w:ind w:left="555" w:right="-15"/>
        <w:jc w:val="both"/>
        <w:rPr>
          <w:rFonts w:eastAsia="Calibri"/>
          <w:lang w:eastAsia="en-US"/>
        </w:rPr>
      </w:pPr>
      <w:r w:rsidRPr="00D43466">
        <w:rPr>
          <w:rFonts w:eastAsia="Calibri"/>
          <w:lang w:eastAsia="en-US"/>
        </w:rPr>
        <w:t>Программа разработана также с учетом нормативных правовых актов, которые содержат обязательные требования к условиям организации дошкольного образования</w:t>
      </w:r>
      <w:r>
        <w:rPr>
          <w:rFonts w:eastAsia="Calibri"/>
          <w:lang w:eastAsia="en-US"/>
        </w:rPr>
        <w:t>.</w:t>
      </w:r>
    </w:p>
    <w:p w:rsidR="0037236B" w:rsidRPr="0037236B" w:rsidRDefault="0037236B" w:rsidP="0037236B">
      <w:pPr>
        <w:suppressAutoHyphens/>
        <w:spacing w:before="25" w:after="25" w:line="360" w:lineRule="auto"/>
        <w:jc w:val="both"/>
      </w:pPr>
      <w:r w:rsidRPr="0037236B">
        <w:rPr>
          <w:rFonts w:eastAsia="Calibri"/>
          <w:lang w:eastAsia="en-US"/>
        </w:rPr>
        <w:t>Программа состоит из обязательной части и части, формируемой участниками образовательных отношений.</w:t>
      </w:r>
      <w:r w:rsidRPr="0037236B">
        <w:t xml:space="preserve"> </w:t>
      </w:r>
    </w:p>
    <w:p w:rsidR="005B4147" w:rsidRDefault="0037236B" w:rsidP="005B4147">
      <w:pPr>
        <w:suppressAutoHyphens/>
        <w:spacing w:before="25" w:after="25" w:line="360" w:lineRule="auto"/>
        <w:jc w:val="both"/>
        <w:rPr>
          <w:rFonts w:eastAsia="Calibri"/>
          <w:lang w:eastAsia="en-US"/>
        </w:rPr>
      </w:pPr>
      <w:r w:rsidRPr="00943C41">
        <w:rPr>
          <w:rFonts w:eastAsia="Calibri"/>
          <w:lang w:eastAsia="en-US"/>
        </w:rPr>
        <w:t>Обязательная часть Программы соответствует ФОП ДО и составляет не менее 60% от общего объема программы. Часть, формируемая участниками образовательных отношений, составляет не более 40% и ориентирована:</w:t>
      </w:r>
    </w:p>
    <w:p w:rsidR="005B4147" w:rsidRDefault="0037236B" w:rsidP="005B4147">
      <w:pPr>
        <w:pStyle w:val="a4"/>
        <w:numPr>
          <w:ilvl w:val="0"/>
          <w:numId w:val="11"/>
        </w:numPr>
        <w:suppressAutoHyphens/>
        <w:spacing w:before="25" w:after="25" w:line="360" w:lineRule="auto"/>
        <w:jc w:val="both"/>
        <w:rPr>
          <w:rFonts w:eastAsia="Calibri"/>
          <w:lang w:eastAsia="en-US"/>
        </w:rPr>
      </w:pPr>
      <w:r w:rsidRPr="005B4147">
        <w:rPr>
          <w:rFonts w:eastAsia="Calibri"/>
          <w:lang w:eastAsia="en-US"/>
        </w:rPr>
        <w:t xml:space="preserve">на специфику национальных, социокультурных и иных условий, в том числе региональных, в которых осуществляется образовательная деятельность; </w:t>
      </w:r>
    </w:p>
    <w:p w:rsidR="005B4147" w:rsidRDefault="0037236B" w:rsidP="005B4147">
      <w:pPr>
        <w:pStyle w:val="a4"/>
        <w:numPr>
          <w:ilvl w:val="0"/>
          <w:numId w:val="11"/>
        </w:numPr>
        <w:suppressAutoHyphens/>
        <w:spacing w:before="25" w:after="25" w:line="360" w:lineRule="auto"/>
        <w:jc w:val="both"/>
        <w:rPr>
          <w:rFonts w:eastAsia="Calibri"/>
          <w:lang w:eastAsia="en-US"/>
        </w:rPr>
      </w:pPr>
      <w:r w:rsidRPr="005B4147">
        <w:rPr>
          <w:rFonts w:eastAsia="Calibri"/>
          <w:lang w:eastAsia="en-US"/>
        </w:rPr>
        <w:t xml:space="preserve">сложившиеся традиции ДОО; </w:t>
      </w:r>
    </w:p>
    <w:p w:rsidR="0037236B" w:rsidRPr="005B4147" w:rsidRDefault="0037236B" w:rsidP="005B4147">
      <w:pPr>
        <w:pStyle w:val="a4"/>
        <w:numPr>
          <w:ilvl w:val="0"/>
          <w:numId w:val="11"/>
        </w:numPr>
        <w:suppressAutoHyphens/>
        <w:spacing w:before="25" w:after="25" w:line="360" w:lineRule="auto"/>
        <w:jc w:val="both"/>
        <w:rPr>
          <w:rFonts w:eastAsia="Calibri"/>
          <w:lang w:eastAsia="en-US"/>
        </w:rPr>
      </w:pPr>
      <w:r w:rsidRPr="005B4147">
        <w:rPr>
          <w:rFonts w:eastAsia="Calibri"/>
          <w:lang w:eastAsia="en-US"/>
        </w:rPr>
        <w:t>парциальные образовательные программы и формы организации работы с детьми, которые соответствуют потребностям и интересам детей, а также возможностям педагогического коллектива и ДОО в целом. Содержание и планируемые результаты разрабатываемых в ДОО соответствуют содержанию и планируемым результатам ФОП ДО.</w:t>
      </w:r>
    </w:p>
    <w:p w:rsidR="005B4147" w:rsidRDefault="0037236B" w:rsidP="005B4147">
      <w:pPr>
        <w:suppressAutoHyphens/>
        <w:spacing w:after="120" w:line="360" w:lineRule="auto"/>
        <w:jc w:val="both"/>
      </w:pPr>
      <w:r w:rsidRPr="0037236B">
        <w:t>В МБДОУ д/с «Непоседа» г. Усмани используются следующие парциальные программы:</w:t>
      </w:r>
    </w:p>
    <w:p w:rsidR="0037236B" w:rsidRPr="0037236B" w:rsidRDefault="0037236B" w:rsidP="005B4147">
      <w:pPr>
        <w:pStyle w:val="a4"/>
        <w:numPr>
          <w:ilvl w:val="0"/>
          <w:numId w:val="12"/>
        </w:numPr>
        <w:suppressAutoHyphens/>
        <w:spacing w:after="120" w:line="360" w:lineRule="auto"/>
        <w:jc w:val="both"/>
      </w:pPr>
      <w:r w:rsidRPr="0037236B">
        <w:t>Парциальная программа, разработанная авторами программы «Истоки»</w:t>
      </w:r>
    </w:p>
    <w:p w:rsidR="005B4147" w:rsidRDefault="0037236B" w:rsidP="005B4147">
      <w:pPr>
        <w:suppressAutoHyphens/>
        <w:spacing w:after="120" w:line="360" w:lineRule="auto"/>
        <w:jc w:val="both"/>
      </w:pPr>
      <w:r w:rsidRPr="0037236B">
        <w:t xml:space="preserve"> «Цветные ладошки» Лыкова И.А. </w:t>
      </w:r>
    </w:p>
    <w:p w:rsidR="0037236B" w:rsidRDefault="0037236B" w:rsidP="005B4147">
      <w:pPr>
        <w:pStyle w:val="a4"/>
        <w:numPr>
          <w:ilvl w:val="0"/>
          <w:numId w:val="12"/>
        </w:numPr>
        <w:suppressAutoHyphens/>
        <w:spacing w:after="120" w:line="360" w:lineRule="auto"/>
        <w:jc w:val="both"/>
      </w:pPr>
      <w:r w:rsidRPr="0037236B">
        <w:t xml:space="preserve">Парциальная программа «Мы живем в России» авторы Н.Г. </w:t>
      </w:r>
      <w:proofErr w:type="spellStart"/>
      <w:r w:rsidRPr="0037236B">
        <w:t>Зеленова</w:t>
      </w:r>
      <w:proofErr w:type="spellEnd"/>
      <w:r w:rsidRPr="0037236B">
        <w:t xml:space="preserve"> и Л.Е. Осипова</w:t>
      </w:r>
    </w:p>
    <w:p w:rsidR="00D17086" w:rsidRPr="0037236B" w:rsidRDefault="00D17086" w:rsidP="00943C41">
      <w:pPr>
        <w:suppressAutoHyphens/>
        <w:spacing w:after="120" w:line="360" w:lineRule="auto"/>
        <w:ind w:firstLine="284"/>
        <w:contextualSpacing/>
        <w:jc w:val="both"/>
      </w:pPr>
      <w:r w:rsidRPr="0037236B">
        <w:rPr>
          <w:rFonts w:eastAsia="Times New Roman"/>
          <w:b/>
          <w:color w:val="000000"/>
        </w:rPr>
        <w:t xml:space="preserve">Характеристика взаимодействия педагогического коллектива с семьями детей. </w:t>
      </w:r>
    </w:p>
    <w:p w:rsidR="00D17086" w:rsidRPr="001422CD" w:rsidRDefault="00D17086" w:rsidP="00943C41">
      <w:pPr>
        <w:spacing w:after="120" w:line="360" w:lineRule="auto"/>
        <w:ind w:firstLine="708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 xml:space="preserve">Цель взаимодействия педагогического коллектива ДОУ с семьёй заключается в обеспечении разносторонней поддержки воспитательного потенциала семьи, помощи </w:t>
      </w:r>
      <w:r w:rsidRPr="001422CD">
        <w:rPr>
          <w:rFonts w:eastAsia="Times New Roman"/>
          <w:color w:val="000000"/>
        </w:rPr>
        <w:lastRenderedPageBreak/>
        <w:t xml:space="preserve">родителям в осознании </w:t>
      </w:r>
      <w:proofErr w:type="spellStart"/>
      <w:r w:rsidRPr="001422CD">
        <w:rPr>
          <w:rFonts w:eastAsia="Times New Roman"/>
          <w:color w:val="000000"/>
        </w:rPr>
        <w:t>самоценности</w:t>
      </w:r>
      <w:proofErr w:type="spellEnd"/>
      <w:r w:rsidRPr="001422CD">
        <w:rPr>
          <w:rFonts w:eastAsia="Times New Roman"/>
          <w:color w:val="000000"/>
        </w:rPr>
        <w:t xml:space="preserve"> дошкольного периода детства как базиса для всей последующей жизни человека.  </w:t>
      </w:r>
    </w:p>
    <w:p w:rsidR="00D17086" w:rsidRPr="001422CD" w:rsidRDefault="00D17086" w:rsidP="005B4147">
      <w:pPr>
        <w:spacing w:after="43" w:line="360" w:lineRule="auto"/>
        <w:ind w:right="15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 xml:space="preserve"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  </w:t>
      </w:r>
    </w:p>
    <w:p w:rsidR="00D17086" w:rsidRPr="001422CD" w:rsidRDefault="00D17086" w:rsidP="005B4147">
      <w:pPr>
        <w:spacing w:after="43" w:line="360" w:lineRule="auto"/>
        <w:ind w:right="15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 xml:space="preserve">Эффективное взаимодействие педагогического коллектива ДОУ и семьи возможно только при соблюдении комплекса психолого-педагогических условий: 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right="15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 xml:space="preserve">поддержка эмоциональных сил ребёнка в процессе его взаимодействия с семьёй, осознание ценности семьи как «эмоционального тыла» для ребёнка; 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right="15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 xml:space="preserve">учёт в содержании общения с родителями разнородного характера социокультурных потребностей и интересов; 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right="15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 xml:space="preserve">нацеленность содержания общения с родителями на укрепление детско-родительских отношений; 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right="15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 xml:space="preserve">сочетание комплекса форм сотрудничества с методами активизации и развития педагогической рефлексии родителей; 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right="15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 xml:space="preserve">практическая направленность психолого-педагогических технологий сотрудничества с семьями на овладение родителями разными видами контакта и общения с ребёнком (вербального, невербального, игрового).  </w:t>
      </w:r>
    </w:p>
    <w:p w:rsidR="00D17086" w:rsidRPr="001422CD" w:rsidRDefault="00D17086" w:rsidP="005B4147">
      <w:pPr>
        <w:spacing w:after="89" w:line="360" w:lineRule="auto"/>
        <w:ind w:left="159" w:right="9" w:hanging="10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 xml:space="preserve">Принципы руководства взаимодействием общественного и семейного воспитания:  </w:t>
      </w:r>
    </w:p>
    <w:p w:rsidR="00D17086" w:rsidRPr="001422CD" w:rsidRDefault="00D17086" w:rsidP="005B4147">
      <w:pPr>
        <w:numPr>
          <w:ilvl w:val="0"/>
          <w:numId w:val="8"/>
        </w:numPr>
        <w:spacing w:after="43" w:line="360" w:lineRule="auto"/>
        <w:ind w:right="15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>ценностного отношения к детству как части духовной жизни семьи, что является источником р</w:t>
      </w:r>
      <w:r w:rsidR="005B4147">
        <w:rPr>
          <w:rFonts w:eastAsia="Times New Roman"/>
          <w:color w:val="000000"/>
        </w:rPr>
        <w:t>азвития и ребёнка, и взрослого;</w:t>
      </w:r>
      <w:r w:rsidRPr="001422CD">
        <w:rPr>
          <w:rFonts w:eastAsia="Times New Roman"/>
          <w:color w:val="000000"/>
        </w:rPr>
        <w:t xml:space="preserve"> </w:t>
      </w:r>
    </w:p>
    <w:p w:rsidR="00D17086" w:rsidRPr="001422CD" w:rsidRDefault="00D17086" w:rsidP="005B4147">
      <w:pPr>
        <w:numPr>
          <w:ilvl w:val="0"/>
          <w:numId w:val="8"/>
        </w:numPr>
        <w:spacing w:after="43" w:line="360" w:lineRule="auto"/>
        <w:ind w:right="15"/>
        <w:jc w:val="both"/>
        <w:rPr>
          <w:rFonts w:eastAsia="Times New Roman"/>
          <w:color w:val="000000"/>
        </w:rPr>
      </w:pPr>
      <w:proofErr w:type="spellStart"/>
      <w:r w:rsidRPr="001422CD">
        <w:rPr>
          <w:rFonts w:eastAsia="Times New Roman"/>
          <w:color w:val="000000"/>
        </w:rPr>
        <w:t>деятельностн</w:t>
      </w:r>
      <w:r w:rsidR="005B4147">
        <w:rPr>
          <w:rFonts w:eastAsia="Times New Roman"/>
          <w:color w:val="000000"/>
        </w:rPr>
        <w:t>ый</w:t>
      </w:r>
      <w:proofErr w:type="spellEnd"/>
      <w:r w:rsidR="005B4147">
        <w:rPr>
          <w:rFonts w:eastAsia="Times New Roman"/>
          <w:color w:val="000000"/>
        </w:rPr>
        <w:t xml:space="preserve"> в отношениях «педагог-семья»;</w:t>
      </w:r>
      <w:r w:rsidRPr="001422CD">
        <w:rPr>
          <w:rFonts w:eastAsia="Times New Roman"/>
          <w:color w:val="000000"/>
        </w:rPr>
        <w:t xml:space="preserve">  </w:t>
      </w:r>
    </w:p>
    <w:p w:rsidR="00D17086" w:rsidRPr="001422CD" w:rsidRDefault="00D17086" w:rsidP="005B4147">
      <w:pPr>
        <w:numPr>
          <w:ilvl w:val="0"/>
          <w:numId w:val="8"/>
        </w:numPr>
        <w:spacing w:after="43" w:line="360" w:lineRule="auto"/>
        <w:ind w:right="17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>интеграции внешних и внутренних факторов повышения в</w:t>
      </w:r>
      <w:r w:rsidR="005B4147">
        <w:rPr>
          <w:rFonts w:eastAsia="Times New Roman"/>
          <w:color w:val="000000"/>
        </w:rPr>
        <w:t>оспитательного потенциала семьи;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line="360" w:lineRule="auto"/>
        <w:ind w:right="17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>доверительных отношений в системе «семья - ДОУ», включающий готовность сторон дове</w:t>
      </w:r>
      <w:r w:rsidR="005B4147">
        <w:rPr>
          <w:rFonts w:eastAsia="Times New Roman"/>
          <w:color w:val="000000"/>
        </w:rPr>
        <w:t>рять компетентности друг друга;</w:t>
      </w:r>
      <w:r w:rsidRPr="005B4147">
        <w:rPr>
          <w:rFonts w:eastAsia="Times New Roman"/>
          <w:color w:val="000000"/>
        </w:rPr>
        <w:t xml:space="preserve"> </w:t>
      </w:r>
    </w:p>
    <w:p w:rsidR="00D17086" w:rsidRPr="001422CD" w:rsidRDefault="00D17086" w:rsidP="005B4147">
      <w:pPr>
        <w:numPr>
          <w:ilvl w:val="0"/>
          <w:numId w:val="8"/>
        </w:numPr>
        <w:spacing w:after="43" w:line="360" w:lineRule="auto"/>
        <w:ind w:right="15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>разграничение ответственности между педагогом и родителем как партнёрами по общению, каждый из которых несёт персональную долю ответственности</w:t>
      </w:r>
      <w:r w:rsidR="005B4147">
        <w:rPr>
          <w:rFonts w:eastAsia="Times New Roman"/>
          <w:color w:val="000000"/>
        </w:rPr>
        <w:t xml:space="preserve"> в рамках своей социальной роли;</w:t>
      </w:r>
      <w:r w:rsidRPr="001422CD">
        <w:rPr>
          <w:rFonts w:eastAsia="Times New Roman"/>
          <w:color w:val="000000"/>
        </w:rPr>
        <w:t xml:space="preserve">  </w:t>
      </w:r>
    </w:p>
    <w:p w:rsidR="00D17086" w:rsidRPr="001422CD" w:rsidRDefault="00D17086" w:rsidP="005B4147">
      <w:pPr>
        <w:numPr>
          <w:ilvl w:val="0"/>
          <w:numId w:val="8"/>
        </w:numPr>
        <w:spacing w:after="89" w:line="360" w:lineRule="auto"/>
        <w:ind w:right="15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>комплексности: целостное видение воспитат</w:t>
      </w:r>
      <w:r w:rsidR="005B4147">
        <w:rPr>
          <w:rFonts w:eastAsia="Times New Roman"/>
          <w:color w:val="000000"/>
        </w:rPr>
        <w:t>ельной компетентности родителей;</w:t>
      </w:r>
      <w:r w:rsidRPr="001422CD">
        <w:rPr>
          <w:rFonts w:eastAsia="Times New Roman"/>
          <w:color w:val="000000"/>
        </w:rPr>
        <w:t xml:space="preserve">  </w:t>
      </w:r>
    </w:p>
    <w:p w:rsidR="00D17086" w:rsidRPr="001422CD" w:rsidRDefault="00D17086" w:rsidP="005B4147">
      <w:pPr>
        <w:numPr>
          <w:ilvl w:val="0"/>
          <w:numId w:val="8"/>
        </w:numPr>
        <w:spacing w:after="43" w:line="360" w:lineRule="auto"/>
        <w:ind w:right="15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lastRenderedPageBreak/>
        <w:t xml:space="preserve">системности: связан с упорядоченностью периодов развития воспитательного потенциала семьи от подготовки к </w:t>
      </w:r>
      <w:proofErr w:type="gramStart"/>
      <w:r w:rsidRPr="001422CD">
        <w:rPr>
          <w:rFonts w:eastAsia="Times New Roman"/>
          <w:color w:val="000000"/>
        </w:rPr>
        <w:t>будущему  к</w:t>
      </w:r>
      <w:proofErr w:type="gramEnd"/>
      <w:r w:rsidRPr="001422CD">
        <w:rPr>
          <w:rFonts w:eastAsia="Times New Roman"/>
          <w:color w:val="000000"/>
        </w:rPr>
        <w:t xml:space="preserve"> воспитанию его в разных периодах детства.  </w:t>
      </w:r>
    </w:p>
    <w:p w:rsidR="00D17086" w:rsidRPr="001422CD" w:rsidRDefault="00D17086" w:rsidP="005B4147">
      <w:pPr>
        <w:spacing w:after="45" w:line="360" w:lineRule="auto"/>
        <w:ind w:right="2577"/>
        <w:rPr>
          <w:rFonts w:eastAsia="Times New Roman"/>
          <w:b/>
          <w:color w:val="000000"/>
        </w:rPr>
      </w:pPr>
      <w:r w:rsidRPr="001422CD">
        <w:rPr>
          <w:rFonts w:eastAsia="Times New Roman"/>
          <w:b/>
          <w:color w:val="000000"/>
        </w:rPr>
        <w:t xml:space="preserve">Формы и активные методы сотрудничества с родителями: </w:t>
      </w:r>
    </w:p>
    <w:p w:rsidR="00D17086" w:rsidRPr="001422CD" w:rsidRDefault="00D17086" w:rsidP="00D17086">
      <w:pPr>
        <w:spacing w:after="45" w:line="360" w:lineRule="auto"/>
        <w:ind w:left="1023" w:right="2577" w:hanging="708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  <w:u w:val="single" w:color="000000"/>
        </w:rPr>
        <w:t>Формы работы:</w:t>
      </w:r>
      <w:r w:rsidRPr="001422CD">
        <w:rPr>
          <w:rFonts w:eastAsia="Times New Roman"/>
          <w:color w:val="000000"/>
        </w:rPr>
        <w:t xml:space="preserve"> </w:t>
      </w:r>
    </w:p>
    <w:p w:rsidR="00D17086" w:rsidRPr="001422CD" w:rsidRDefault="00D17086" w:rsidP="00D17086">
      <w:pPr>
        <w:spacing w:after="43" w:line="360" w:lineRule="auto"/>
        <w:ind w:left="377" w:right="15" w:hanging="10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>1)</w:t>
      </w:r>
      <w:r w:rsidRPr="001422CD">
        <w:rPr>
          <w:rFonts w:eastAsia="Arial"/>
          <w:color w:val="000000"/>
        </w:rPr>
        <w:t xml:space="preserve"> </w:t>
      </w:r>
      <w:r w:rsidRPr="001422CD">
        <w:rPr>
          <w:rFonts w:eastAsia="Times New Roman"/>
          <w:color w:val="000000"/>
        </w:rPr>
        <w:t>Педагогический мониторинг</w:t>
      </w:r>
      <w:r w:rsidR="001D420F">
        <w:rPr>
          <w:rFonts w:eastAsia="Times New Roman"/>
          <w:color w:val="000000"/>
        </w:rPr>
        <w:t>:</w:t>
      </w:r>
      <w:r w:rsidRPr="001422CD">
        <w:rPr>
          <w:rFonts w:eastAsia="Times New Roman"/>
          <w:color w:val="000000"/>
        </w:rPr>
        <w:t xml:space="preserve">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left="1134" w:right="15" w:hanging="77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>анкетирование родителей</w:t>
      </w:r>
      <w:r w:rsidR="001D420F">
        <w:rPr>
          <w:rFonts w:eastAsia="Times New Roman"/>
          <w:color w:val="000000"/>
        </w:rPr>
        <w:t>;</w:t>
      </w:r>
      <w:r w:rsidRPr="005B4147">
        <w:rPr>
          <w:rFonts w:eastAsia="Times New Roman"/>
          <w:color w:val="000000"/>
        </w:rPr>
        <w:t xml:space="preserve">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left="1134" w:right="15" w:firstLine="0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>беседы с родителями</w:t>
      </w:r>
      <w:r w:rsidR="001D420F">
        <w:rPr>
          <w:rFonts w:eastAsia="Times New Roman"/>
          <w:color w:val="000000"/>
        </w:rPr>
        <w:t>;</w:t>
      </w:r>
      <w:r w:rsidRPr="005B4147">
        <w:rPr>
          <w:rFonts w:eastAsia="Times New Roman"/>
          <w:color w:val="000000"/>
        </w:rPr>
        <w:t xml:space="preserve">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left="993" w:right="15" w:firstLine="65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>беседы с детьми о семье</w:t>
      </w:r>
      <w:r w:rsidR="001D420F">
        <w:rPr>
          <w:rFonts w:eastAsia="Times New Roman"/>
          <w:color w:val="000000"/>
        </w:rPr>
        <w:t>;</w:t>
      </w:r>
      <w:r w:rsidRPr="005B4147">
        <w:rPr>
          <w:rFonts w:eastAsia="Times New Roman"/>
          <w:color w:val="000000"/>
        </w:rPr>
        <w:t xml:space="preserve">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left="993" w:right="15" w:firstLine="65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>наблюдение за общением родителей и детей</w:t>
      </w:r>
      <w:r w:rsidR="001D420F">
        <w:rPr>
          <w:rFonts w:eastAsia="Times New Roman"/>
          <w:color w:val="000000"/>
        </w:rPr>
        <w:t>.</w:t>
      </w:r>
      <w:r w:rsidRPr="005B4147">
        <w:rPr>
          <w:rFonts w:eastAsia="Times New Roman"/>
          <w:color w:val="000000"/>
        </w:rPr>
        <w:t xml:space="preserve"> </w:t>
      </w:r>
    </w:p>
    <w:p w:rsidR="00D17086" w:rsidRPr="001422CD" w:rsidRDefault="00D17086" w:rsidP="00D17086">
      <w:pPr>
        <w:spacing w:after="43" w:line="360" w:lineRule="auto"/>
        <w:ind w:right="15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 xml:space="preserve">       2)</w:t>
      </w:r>
      <w:r w:rsidRPr="001422CD">
        <w:rPr>
          <w:rFonts w:eastAsia="Arial"/>
          <w:color w:val="000000"/>
        </w:rPr>
        <w:t xml:space="preserve"> </w:t>
      </w:r>
      <w:r w:rsidRPr="001422CD">
        <w:rPr>
          <w:rFonts w:eastAsia="Times New Roman"/>
          <w:color w:val="000000"/>
        </w:rPr>
        <w:t>Педагогическая поддержка</w:t>
      </w:r>
      <w:r w:rsidR="001D420F">
        <w:rPr>
          <w:rFonts w:eastAsia="Times New Roman"/>
          <w:color w:val="000000"/>
        </w:rPr>
        <w:t>:</w:t>
      </w:r>
      <w:r w:rsidRPr="001422CD">
        <w:rPr>
          <w:rFonts w:eastAsia="Times New Roman"/>
          <w:color w:val="000000"/>
        </w:rPr>
        <w:t xml:space="preserve">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left="1134" w:right="15" w:hanging="11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>беседы с родителями</w:t>
      </w:r>
      <w:r w:rsidR="001D420F">
        <w:rPr>
          <w:rFonts w:eastAsia="Times New Roman"/>
          <w:color w:val="000000"/>
        </w:rPr>
        <w:t>;</w:t>
      </w:r>
      <w:r w:rsidRPr="005B4147">
        <w:rPr>
          <w:rFonts w:eastAsia="Times New Roman"/>
          <w:color w:val="000000"/>
        </w:rPr>
        <w:t xml:space="preserve">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left="1134" w:right="15" w:hanging="11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>экскурсии по детскому саду (для вновь поступивших)</w:t>
      </w:r>
      <w:r w:rsidR="001D420F">
        <w:rPr>
          <w:rFonts w:eastAsia="Times New Roman"/>
          <w:color w:val="000000"/>
        </w:rPr>
        <w:t>;</w:t>
      </w:r>
      <w:r w:rsidRPr="005B4147">
        <w:rPr>
          <w:rFonts w:eastAsia="Times New Roman"/>
          <w:color w:val="000000"/>
        </w:rPr>
        <w:t xml:space="preserve">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left="1134" w:right="15" w:hanging="11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>дни открытых дверей</w:t>
      </w:r>
      <w:r w:rsidR="001D420F">
        <w:rPr>
          <w:rFonts w:eastAsia="Times New Roman"/>
          <w:color w:val="000000"/>
        </w:rPr>
        <w:t>;</w:t>
      </w:r>
      <w:r w:rsidRPr="005B4147">
        <w:rPr>
          <w:rFonts w:eastAsia="Times New Roman"/>
          <w:color w:val="000000"/>
        </w:rPr>
        <w:t xml:space="preserve">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left="1134" w:right="15" w:hanging="11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>показ открытых занятий</w:t>
      </w:r>
      <w:r w:rsidR="001D420F">
        <w:rPr>
          <w:rFonts w:eastAsia="Times New Roman"/>
          <w:color w:val="000000"/>
        </w:rPr>
        <w:t>;</w:t>
      </w:r>
      <w:r w:rsidRPr="005B4147">
        <w:rPr>
          <w:rFonts w:eastAsia="Times New Roman"/>
          <w:color w:val="000000"/>
        </w:rPr>
        <w:t xml:space="preserve"> </w:t>
      </w:r>
    </w:p>
    <w:p w:rsidR="00D17086" w:rsidRPr="005B4147" w:rsidRDefault="00D17086" w:rsidP="005B4147">
      <w:pPr>
        <w:pStyle w:val="a4"/>
        <w:numPr>
          <w:ilvl w:val="0"/>
          <w:numId w:val="8"/>
        </w:numPr>
        <w:spacing w:after="43" w:line="360" w:lineRule="auto"/>
        <w:ind w:left="1134" w:right="15" w:hanging="11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>проведение совместных детско-родительских мероприятий, конкурсов</w:t>
      </w:r>
      <w:r w:rsidR="001D420F">
        <w:rPr>
          <w:rFonts w:eastAsia="Times New Roman"/>
          <w:color w:val="000000"/>
        </w:rPr>
        <w:t>.</w:t>
      </w:r>
      <w:r w:rsidRPr="005B4147">
        <w:rPr>
          <w:rFonts w:eastAsia="Times New Roman"/>
          <w:color w:val="000000"/>
        </w:rPr>
        <w:t xml:space="preserve"> </w:t>
      </w:r>
    </w:p>
    <w:p w:rsidR="00D17086" w:rsidRPr="001422CD" w:rsidRDefault="00D17086" w:rsidP="00D17086">
      <w:pPr>
        <w:spacing w:after="43" w:line="360" w:lineRule="auto"/>
        <w:ind w:left="377" w:right="15" w:hanging="10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>3)</w:t>
      </w:r>
      <w:r w:rsidRPr="001422CD">
        <w:rPr>
          <w:rFonts w:eastAsia="Arial"/>
          <w:color w:val="000000"/>
        </w:rPr>
        <w:t xml:space="preserve"> </w:t>
      </w:r>
      <w:r w:rsidRPr="001422CD">
        <w:rPr>
          <w:rFonts w:eastAsia="Times New Roman"/>
          <w:color w:val="000000"/>
        </w:rPr>
        <w:t>Педагогическое образование родителей</w:t>
      </w:r>
      <w:r w:rsidR="001D420F">
        <w:rPr>
          <w:rFonts w:eastAsia="Times New Roman"/>
          <w:color w:val="000000"/>
        </w:rPr>
        <w:t>:</w:t>
      </w:r>
      <w:r w:rsidRPr="001422CD">
        <w:rPr>
          <w:rFonts w:eastAsia="Times New Roman"/>
          <w:color w:val="000000"/>
        </w:rPr>
        <w:t xml:space="preserve"> </w:t>
      </w:r>
    </w:p>
    <w:p w:rsidR="00D17086" w:rsidRPr="005B4147" w:rsidRDefault="00D17086" w:rsidP="005B4147">
      <w:pPr>
        <w:pStyle w:val="a4"/>
        <w:numPr>
          <w:ilvl w:val="0"/>
          <w:numId w:val="10"/>
        </w:numPr>
        <w:spacing w:after="43" w:line="360" w:lineRule="auto"/>
        <w:ind w:left="1276" w:right="15" w:hanging="66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>консультации</w:t>
      </w:r>
      <w:r w:rsidR="001D420F">
        <w:rPr>
          <w:rFonts w:eastAsia="Times New Roman"/>
          <w:color w:val="000000"/>
        </w:rPr>
        <w:t>;</w:t>
      </w:r>
      <w:r w:rsidRPr="005B4147">
        <w:rPr>
          <w:rFonts w:eastAsia="Times New Roman"/>
          <w:color w:val="000000"/>
        </w:rPr>
        <w:t xml:space="preserve"> </w:t>
      </w:r>
    </w:p>
    <w:p w:rsidR="00D17086" w:rsidRPr="005B4147" w:rsidRDefault="00D17086" w:rsidP="005B4147">
      <w:pPr>
        <w:pStyle w:val="a4"/>
        <w:numPr>
          <w:ilvl w:val="0"/>
          <w:numId w:val="10"/>
        </w:numPr>
        <w:spacing w:after="43" w:line="360" w:lineRule="auto"/>
        <w:ind w:left="1276" w:right="15" w:hanging="66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>информация на сайте ДОУ</w:t>
      </w:r>
      <w:r w:rsidR="001D420F">
        <w:rPr>
          <w:rFonts w:eastAsia="Times New Roman"/>
          <w:color w:val="000000"/>
        </w:rPr>
        <w:t>;</w:t>
      </w:r>
      <w:r w:rsidRPr="005B4147">
        <w:rPr>
          <w:rFonts w:eastAsia="Times New Roman"/>
          <w:color w:val="000000"/>
        </w:rPr>
        <w:t xml:space="preserve"> </w:t>
      </w:r>
    </w:p>
    <w:p w:rsidR="00D17086" w:rsidRPr="005B4147" w:rsidRDefault="00D17086" w:rsidP="005B4147">
      <w:pPr>
        <w:pStyle w:val="a4"/>
        <w:numPr>
          <w:ilvl w:val="0"/>
          <w:numId w:val="10"/>
        </w:numPr>
        <w:spacing w:after="43" w:line="360" w:lineRule="auto"/>
        <w:ind w:left="1276" w:right="15" w:hanging="66"/>
        <w:jc w:val="both"/>
        <w:rPr>
          <w:rFonts w:eastAsia="Times New Roman"/>
          <w:color w:val="000000"/>
        </w:rPr>
      </w:pPr>
      <w:r w:rsidRPr="005B4147">
        <w:rPr>
          <w:rFonts w:eastAsia="Times New Roman"/>
          <w:color w:val="000000"/>
        </w:rPr>
        <w:t>родительские собрания</w:t>
      </w:r>
      <w:r w:rsidR="001D420F">
        <w:rPr>
          <w:rFonts w:eastAsia="Times New Roman"/>
          <w:color w:val="000000"/>
        </w:rPr>
        <w:t>.</w:t>
      </w:r>
      <w:r w:rsidRPr="005B4147">
        <w:rPr>
          <w:rFonts w:eastAsia="Times New Roman"/>
          <w:color w:val="000000"/>
        </w:rPr>
        <w:t xml:space="preserve"> </w:t>
      </w:r>
    </w:p>
    <w:p w:rsidR="00D17086" w:rsidRPr="001422CD" w:rsidRDefault="00D17086" w:rsidP="00D17086">
      <w:pPr>
        <w:spacing w:after="43" w:line="360" w:lineRule="auto"/>
        <w:ind w:left="377" w:right="15" w:hanging="10"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>4)</w:t>
      </w:r>
      <w:r w:rsidRPr="001422CD">
        <w:rPr>
          <w:rFonts w:eastAsia="Arial"/>
          <w:color w:val="000000"/>
        </w:rPr>
        <w:t xml:space="preserve"> </w:t>
      </w:r>
      <w:r w:rsidRPr="001422CD">
        <w:rPr>
          <w:rFonts w:eastAsia="Times New Roman"/>
          <w:color w:val="000000"/>
        </w:rPr>
        <w:t>Совместная деятельность педагогов и родителей</w:t>
      </w:r>
      <w:r w:rsidR="001D420F">
        <w:rPr>
          <w:rFonts w:eastAsia="Times New Roman"/>
          <w:color w:val="000000"/>
        </w:rPr>
        <w:t>:</w:t>
      </w:r>
      <w:bookmarkStart w:id="0" w:name="_GoBack"/>
      <w:bookmarkEnd w:id="0"/>
      <w:r w:rsidRPr="001422CD">
        <w:rPr>
          <w:rFonts w:eastAsia="Times New Roman"/>
          <w:color w:val="000000"/>
        </w:rPr>
        <w:t xml:space="preserve"> </w:t>
      </w:r>
    </w:p>
    <w:p w:rsidR="00D17086" w:rsidRPr="001422CD" w:rsidRDefault="00D17086" w:rsidP="00D17086">
      <w:pPr>
        <w:numPr>
          <w:ilvl w:val="0"/>
          <w:numId w:val="7"/>
        </w:numPr>
        <w:spacing w:after="43" w:line="360" w:lineRule="auto"/>
        <w:ind w:left="1134" w:right="15"/>
        <w:contextualSpacing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>проведение совместных праздников и посиделок</w:t>
      </w:r>
      <w:r w:rsidR="001D420F">
        <w:rPr>
          <w:rFonts w:eastAsia="Times New Roman"/>
          <w:color w:val="000000"/>
        </w:rPr>
        <w:t>;</w:t>
      </w:r>
      <w:r w:rsidRPr="001422CD">
        <w:rPr>
          <w:rFonts w:eastAsia="Times New Roman"/>
          <w:color w:val="000000"/>
        </w:rPr>
        <w:t xml:space="preserve"> </w:t>
      </w:r>
    </w:p>
    <w:p w:rsidR="00D17086" w:rsidRPr="001422CD" w:rsidRDefault="00D17086" w:rsidP="00D17086">
      <w:pPr>
        <w:numPr>
          <w:ilvl w:val="0"/>
          <w:numId w:val="7"/>
        </w:numPr>
        <w:spacing w:after="43" w:line="360" w:lineRule="auto"/>
        <w:ind w:left="1134" w:right="15"/>
        <w:contextualSpacing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>оформление совместных с детьми выставок</w:t>
      </w:r>
      <w:r w:rsidR="001D420F">
        <w:rPr>
          <w:rFonts w:eastAsia="Times New Roman"/>
          <w:color w:val="000000"/>
        </w:rPr>
        <w:t>;</w:t>
      </w:r>
      <w:r w:rsidRPr="001422CD">
        <w:rPr>
          <w:rFonts w:eastAsia="Times New Roman"/>
          <w:color w:val="000000"/>
        </w:rPr>
        <w:t xml:space="preserve"> </w:t>
      </w:r>
    </w:p>
    <w:p w:rsidR="00D17086" w:rsidRPr="001422CD" w:rsidRDefault="00D17086" w:rsidP="00D17086">
      <w:pPr>
        <w:numPr>
          <w:ilvl w:val="0"/>
          <w:numId w:val="7"/>
        </w:numPr>
        <w:spacing w:after="43" w:line="360" w:lineRule="auto"/>
        <w:ind w:left="1134" w:right="15"/>
        <w:contextualSpacing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>совместные проекты</w:t>
      </w:r>
      <w:r w:rsidR="001D420F">
        <w:rPr>
          <w:rFonts w:eastAsia="Times New Roman"/>
          <w:color w:val="000000"/>
        </w:rPr>
        <w:t>;</w:t>
      </w:r>
      <w:r w:rsidRPr="001422CD">
        <w:rPr>
          <w:rFonts w:eastAsia="Times New Roman"/>
          <w:color w:val="000000"/>
        </w:rPr>
        <w:t xml:space="preserve"> </w:t>
      </w:r>
    </w:p>
    <w:p w:rsidR="00D17086" w:rsidRPr="001422CD" w:rsidRDefault="00D17086" w:rsidP="00D17086">
      <w:pPr>
        <w:numPr>
          <w:ilvl w:val="0"/>
          <w:numId w:val="7"/>
        </w:numPr>
        <w:spacing w:after="43" w:line="360" w:lineRule="auto"/>
        <w:ind w:left="1134" w:right="15"/>
        <w:contextualSpacing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>семейные конкурсы</w:t>
      </w:r>
      <w:r w:rsidR="001D420F">
        <w:rPr>
          <w:rFonts w:eastAsia="Times New Roman"/>
          <w:color w:val="000000"/>
        </w:rPr>
        <w:t>;</w:t>
      </w:r>
      <w:r w:rsidRPr="001422CD">
        <w:rPr>
          <w:rFonts w:eastAsia="Times New Roman"/>
          <w:color w:val="000000"/>
        </w:rPr>
        <w:t xml:space="preserve"> </w:t>
      </w:r>
    </w:p>
    <w:p w:rsidR="001D420F" w:rsidRDefault="00D17086" w:rsidP="00D17086">
      <w:pPr>
        <w:numPr>
          <w:ilvl w:val="0"/>
          <w:numId w:val="7"/>
        </w:numPr>
        <w:spacing w:after="43" w:line="360" w:lineRule="auto"/>
        <w:ind w:left="1134" w:right="15"/>
        <w:contextualSpacing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>совместные социально значимые акции</w:t>
      </w:r>
      <w:r w:rsidR="001D420F">
        <w:rPr>
          <w:rFonts w:eastAsia="Times New Roman"/>
          <w:color w:val="000000"/>
        </w:rPr>
        <w:t>;</w:t>
      </w:r>
    </w:p>
    <w:p w:rsidR="00D17086" w:rsidRPr="001422CD" w:rsidRDefault="00D17086" w:rsidP="00D17086">
      <w:pPr>
        <w:numPr>
          <w:ilvl w:val="0"/>
          <w:numId w:val="7"/>
        </w:numPr>
        <w:spacing w:after="43" w:line="360" w:lineRule="auto"/>
        <w:ind w:left="1134" w:right="15"/>
        <w:contextualSpacing/>
        <w:jc w:val="both"/>
        <w:rPr>
          <w:rFonts w:eastAsia="Times New Roman"/>
          <w:color w:val="000000"/>
        </w:rPr>
      </w:pPr>
      <w:r w:rsidRPr="001422CD">
        <w:rPr>
          <w:rFonts w:eastAsia="Times New Roman"/>
          <w:color w:val="000000"/>
        </w:rPr>
        <w:t xml:space="preserve"> </w:t>
      </w:r>
      <w:r w:rsidRPr="001422CD">
        <w:rPr>
          <w:rFonts w:eastAsia="Arial"/>
          <w:color w:val="000000"/>
        </w:rPr>
        <w:t xml:space="preserve"> </w:t>
      </w:r>
      <w:r w:rsidRPr="001422CD">
        <w:rPr>
          <w:rFonts w:eastAsia="Times New Roman"/>
          <w:color w:val="000000"/>
        </w:rPr>
        <w:t>совместная трудовая деятельность</w:t>
      </w:r>
      <w:r w:rsidR="001D420F">
        <w:rPr>
          <w:rFonts w:eastAsia="Times New Roman"/>
          <w:color w:val="000000"/>
        </w:rPr>
        <w:t>.</w:t>
      </w:r>
      <w:r w:rsidRPr="001422CD">
        <w:rPr>
          <w:rFonts w:eastAsia="Times New Roman"/>
          <w:color w:val="000000"/>
        </w:rPr>
        <w:t xml:space="preserve"> </w:t>
      </w:r>
    </w:p>
    <w:p w:rsidR="00721B36" w:rsidRDefault="00721B36"/>
    <w:sectPr w:rsidR="00721B36" w:rsidSect="005B414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A61"/>
    <w:multiLevelType w:val="multilevel"/>
    <w:tmpl w:val="8C6C7A8E"/>
    <w:lvl w:ilvl="0">
      <w:start w:val="1"/>
      <w:numFmt w:val="bullet"/>
      <w:lvlText w:val="­"/>
      <w:lvlJc w:val="left"/>
      <w:pPr>
        <w:ind w:left="3181"/>
      </w:pPr>
      <w:rPr>
        <w:rFonts w:ascii="Courier New" w:hAnsi="Courier New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9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66D28"/>
    <w:multiLevelType w:val="hybridMultilevel"/>
    <w:tmpl w:val="F64C89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 w15:restartNumberingAfterBreak="0">
    <w:nsid w:val="0DF34DEA"/>
    <w:multiLevelType w:val="hybridMultilevel"/>
    <w:tmpl w:val="FF78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2581"/>
    <w:multiLevelType w:val="hybridMultilevel"/>
    <w:tmpl w:val="FFB0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B7703"/>
    <w:multiLevelType w:val="hybridMultilevel"/>
    <w:tmpl w:val="094ACD4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C8348D8"/>
    <w:multiLevelType w:val="hybridMultilevel"/>
    <w:tmpl w:val="865287B2"/>
    <w:lvl w:ilvl="0" w:tplc="5CB052B2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A7DAC">
      <w:start w:val="1"/>
      <w:numFmt w:val="lowerLetter"/>
      <w:lvlText w:val="%2"/>
      <w:lvlJc w:val="left"/>
      <w:pPr>
        <w:ind w:left="13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0455A">
      <w:start w:val="1"/>
      <w:numFmt w:val="lowerRoman"/>
      <w:lvlText w:val="%3"/>
      <w:lvlJc w:val="left"/>
      <w:pPr>
        <w:ind w:left="21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6B3D2">
      <w:start w:val="1"/>
      <w:numFmt w:val="decimal"/>
      <w:lvlText w:val="%4"/>
      <w:lvlJc w:val="left"/>
      <w:pPr>
        <w:ind w:left="28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2C7E8">
      <w:start w:val="1"/>
      <w:numFmt w:val="lowerLetter"/>
      <w:lvlText w:val="%5"/>
      <w:lvlJc w:val="left"/>
      <w:pPr>
        <w:ind w:left="35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2F632">
      <w:start w:val="1"/>
      <w:numFmt w:val="lowerRoman"/>
      <w:lvlText w:val="%6"/>
      <w:lvlJc w:val="left"/>
      <w:pPr>
        <w:ind w:left="42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84AEA">
      <w:start w:val="1"/>
      <w:numFmt w:val="decimal"/>
      <w:lvlText w:val="%7"/>
      <w:lvlJc w:val="left"/>
      <w:pPr>
        <w:ind w:left="49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82AC2">
      <w:start w:val="1"/>
      <w:numFmt w:val="lowerLetter"/>
      <w:lvlText w:val="%8"/>
      <w:lvlJc w:val="left"/>
      <w:pPr>
        <w:ind w:left="57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8E0C6">
      <w:start w:val="1"/>
      <w:numFmt w:val="lowerRoman"/>
      <w:lvlText w:val="%9"/>
      <w:lvlJc w:val="left"/>
      <w:pPr>
        <w:ind w:left="64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861196"/>
    <w:multiLevelType w:val="multilevel"/>
    <w:tmpl w:val="9A1228B8"/>
    <w:lvl w:ilvl="0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2006EF"/>
    <w:multiLevelType w:val="hybridMultilevel"/>
    <w:tmpl w:val="7604E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358A9"/>
    <w:multiLevelType w:val="hybridMultilevel"/>
    <w:tmpl w:val="0E763FA8"/>
    <w:lvl w:ilvl="0" w:tplc="8C3EC306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8B32E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E269A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4586E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8BBFC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65D94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86A76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A0C6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8C7EE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84C0D"/>
    <w:multiLevelType w:val="hybridMultilevel"/>
    <w:tmpl w:val="8DA6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254D9"/>
    <w:multiLevelType w:val="multilevel"/>
    <w:tmpl w:val="8C6C7A8E"/>
    <w:lvl w:ilvl="0">
      <w:start w:val="1"/>
      <w:numFmt w:val="bullet"/>
      <w:lvlText w:val="­"/>
      <w:lvlJc w:val="left"/>
      <w:pPr>
        <w:ind w:left="3181"/>
      </w:pPr>
      <w:rPr>
        <w:rFonts w:ascii="Courier New" w:hAnsi="Courier New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9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E33CD7"/>
    <w:multiLevelType w:val="multilevel"/>
    <w:tmpl w:val="8C6C7A8E"/>
    <w:lvl w:ilvl="0">
      <w:start w:val="1"/>
      <w:numFmt w:val="bullet"/>
      <w:lvlText w:val="­"/>
      <w:lvlJc w:val="left"/>
      <w:pPr>
        <w:ind w:left="3181"/>
      </w:pPr>
      <w:rPr>
        <w:rFonts w:ascii="Courier New" w:hAnsi="Courier New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9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B8"/>
    <w:rsid w:val="001D420F"/>
    <w:rsid w:val="001D4FB8"/>
    <w:rsid w:val="0037236B"/>
    <w:rsid w:val="00376DD6"/>
    <w:rsid w:val="005B4147"/>
    <w:rsid w:val="00721B36"/>
    <w:rsid w:val="00943C41"/>
    <w:rsid w:val="00A91EB9"/>
    <w:rsid w:val="00D1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6619"/>
  <w15:chartTrackingRefBased/>
  <w15:docId w15:val="{D8C07DAF-3A93-4B21-B6B4-57FCA41D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8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086"/>
    <w:pPr>
      <w:spacing w:after="223"/>
      <w:jc w:val="both"/>
    </w:pPr>
  </w:style>
  <w:style w:type="paragraph" w:customStyle="1" w:styleId="ConsPlusNormal">
    <w:name w:val="ConsPlusNormal"/>
    <w:uiPriority w:val="99"/>
    <w:semiHidden/>
    <w:rsid w:val="00D1708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customStyle="1" w:styleId="TableGrid">
    <w:name w:val="TableGrid"/>
    <w:rsid w:val="00D17086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91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2023-09-25T08:41:00Z</dcterms:created>
  <dcterms:modified xsi:type="dcterms:W3CDTF">2023-09-25T09:46:00Z</dcterms:modified>
</cp:coreProperties>
</file>